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97" w:rsidRPr="00B416EE" w:rsidRDefault="002C10E3" w:rsidP="002C10E3">
      <w:pPr>
        <w:spacing w:after="0"/>
        <w:rPr>
          <w:rFonts w:ascii="Arial" w:hAnsi="Arial" w:cs="Arial"/>
        </w:rPr>
      </w:pPr>
      <w:r w:rsidRPr="00B416EE">
        <w:rPr>
          <w:rFonts w:ascii="Arial" w:hAnsi="Arial" w:cs="Arial"/>
        </w:rPr>
        <w:t xml:space="preserve">Good </w:t>
      </w:r>
      <w:r w:rsidR="001813C5">
        <w:rPr>
          <w:rFonts w:ascii="Arial" w:hAnsi="Arial" w:cs="Arial"/>
        </w:rPr>
        <w:t>morning</w:t>
      </w:r>
      <w:r w:rsidR="00FE6F7F">
        <w:rPr>
          <w:rFonts w:ascii="Arial" w:hAnsi="Arial" w:cs="Arial"/>
        </w:rPr>
        <w:t xml:space="preserve"> </w:t>
      </w:r>
      <w:r w:rsidRPr="00B416EE">
        <w:rPr>
          <w:rFonts w:ascii="Arial" w:hAnsi="Arial" w:cs="Arial"/>
        </w:rPr>
        <w:t>all</w:t>
      </w:r>
    </w:p>
    <w:p w:rsidR="002C10E3" w:rsidRPr="00B416EE" w:rsidRDefault="002C10E3" w:rsidP="002C10E3">
      <w:pPr>
        <w:spacing w:after="0" w:line="240" w:lineRule="auto"/>
        <w:outlineLvl w:val="1"/>
        <w:rPr>
          <w:rFonts w:ascii="Arial" w:eastAsia="Times New Roman" w:hAnsi="Arial" w:cs="Arial"/>
          <w:b/>
          <w:bCs/>
          <w:lang w:eastAsia="en-AU"/>
        </w:rPr>
      </w:pPr>
    </w:p>
    <w:p w:rsidR="002C10E3" w:rsidRPr="00B416EE" w:rsidRDefault="002C10E3"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The Howitt Society web site</w:t>
      </w:r>
      <w:r w:rsidR="003877C2" w:rsidRPr="00B416EE">
        <w:rPr>
          <w:rFonts w:ascii="Arial" w:eastAsia="Times New Roman" w:hAnsi="Arial" w:cs="Arial"/>
          <w:bCs/>
          <w:lang w:eastAsia="en-AU"/>
        </w:rPr>
        <w:t xml:space="preserve"> </w:t>
      </w:r>
      <w:hyperlink r:id="rId4" w:history="1">
        <w:r w:rsidR="00542A02" w:rsidRPr="00B416EE">
          <w:rPr>
            <w:rStyle w:val="Hyperlink"/>
            <w:rFonts w:ascii="Arial" w:eastAsia="Times New Roman" w:hAnsi="Arial" w:cs="Arial"/>
            <w:bCs/>
            <w:lang w:eastAsia="en-AU"/>
          </w:rPr>
          <w:t>https://thehowittsociety.com/</w:t>
        </w:r>
      </w:hyperlink>
      <w:r w:rsidR="00542A02" w:rsidRPr="00B416EE">
        <w:rPr>
          <w:rFonts w:ascii="Arial" w:eastAsia="Times New Roman" w:hAnsi="Arial" w:cs="Arial"/>
          <w:bCs/>
          <w:lang w:eastAsia="en-AU"/>
        </w:rPr>
        <w:t xml:space="preserve"> </w:t>
      </w:r>
      <w:r w:rsidR="003877C2" w:rsidRPr="00B416EE">
        <w:rPr>
          <w:rFonts w:ascii="Arial" w:eastAsia="Times New Roman" w:hAnsi="Arial" w:cs="Arial"/>
          <w:bCs/>
          <w:lang w:eastAsia="en-AU"/>
        </w:rPr>
        <w:t xml:space="preserve">enables us to target and inform </w:t>
      </w:r>
      <w:r w:rsidRPr="00B416EE">
        <w:rPr>
          <w:rFonts w:ascii="Arial" w:eastAsia="Times New Roman" w:hAnsi="Arial" w:cs="Arial"/>
          <w:bCs/>
          <w:lang w:eastAsia="en-AU"/>
        </w:rPr>
        <w:t>audiences beyond those who subscribe to our public Facebook group or occasionally visit our web page.</w:t>
      </w:r>
    </w:p>
    <w:p w:rsidR="002C10E3" w:rsidRPr="00B416EE" w:rsidRDefault="002C10E3" w:rsidP="002C10E3">
      <w:pPr>
        <w:spacing w:after="0" w:line="240" w:lineRule="auto"/>
        <w:outlineLvl w:val="1"/>
        <w:rPr>
          <w:rFonts w:ascii="Arial" w:eastAsia="Times New Roman" w:hAnsi="Arial" w:cs="Arial"/>
          <w:bCs/>
          <w:lang w:eastAsia="en-AU"/>
        </w:rPr>
      </w:pPr>
    </w:p>
    <w:p w:rsidR="002C10E3" w:rsidRPr="00B416EE" w:rsidRDefault="002C10E3"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 xml:space="preserve">Our position on achieving </w:t>
      </w:r>
      <w:r w:rsidR="003877C2" w:rsidRPr="00B416EE">
        <w:rPr>
          <w:rFonts w:ascii="Arial" w:eastAsia="Times New Roman" w:hAnsi="Arial" w:cs="Arial"/>
          <w:bCs/>
          <w:lang w:eastAsia="en-AU"/>
        </w:rPr>
        <w:t xml:space="preserve">essential reform </w:t>
      </w:r>
      <w:r w:rsidRPr="00B416EE">
        <w:rPr>
          <w:rFonts w:ascii="Arial" w:eastAsia="Times New Roman" w:hAnsi="Arial" w:cs="Arial"/>
          <w:bCs/>
          <w:lang w:eastAsia="en-AU"/>
        </w:rPr>
        <w:t>in the management of public land and related matters is too important to be hidden</w:t>
      </w:r>
      <w:r w:rsidR="003877C2" w:rsidRPr="00B416EE">
        <w:rPr>
          <w:rFonts w:ascii="Arial" w:eastAsia="Times New Roman" w:hAnsi="Arial" w:cs="Arial"/>
          <w:bCs/>
          <w:lang w:eastAsia="en-AU"/>
        </w:rPr>
        <w:t xml:space="preserve"> or overlooked.</w:t>
      </w:r>
    </w:p>
    <w:p w:rsidR="00ED64FD" w:rsidRPr="00B416EE" w:rsidRDefault="00ED64FD" w:rsidP="002C10E3">
      <w:pPr>
        <w:spacing w:after="0" w:line="240" w:lineRule="auto"/>
        <w:outlineLvl w:val="1"/>
        <w:rPr>
          <w:rFonts w:ascii="Arial" w:eastAsia="Times New Roman" w:hAnsi="Arial" w:cs="Arial"/>
          <w:bCs/>
          <w:lang w:eastAsia="en-AU"/>
        </w:rPr>
      </w:pPr>
    </w:p>
    <w:p w:rsidR="00ED64FD" w:rsidRDefault="00ED64FD"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The Howitt Society intends being a</w:t>
      </w:r>
      <w:r w:rsidR="00872A83" w:rsidRPr="00B416EE">
        <w:rPr>
          <w:rFonts w:ascii="Arial" w:eastAsia="Times New Roman" w:hAnsi="Arial" w:cs="Arial"/>
          <w:bCs/>
          <w:lang w:eastAsia="en-AU"/>
        </w:rPr>
        <w:t xml:space="preserve"> strong</w:t>
      </w:r>
      <w:r w:rsidRPr="00B416EE">
        <w:rPr>
          <w:rFonts w:ascii="Arial" w:eastAsia="Times New Roman" w:hAnsi="Arial" w:cs="Arial"/>
          <w:bCs/>
          <w:lang w:eastAsia="en-AU"/>
        </w:rPr>
        <w:t xml:space="preserve"> ‘influencer’ to provide balance to others who</w:t>
      </w:r>
      <w:r w:rsidR="00872A83" w:rsidRPr="00B416EE">
        <w:rPr>
          <w:rFonts w:ascii="Arial" w:eastAsia="Times New Roman" w:hAnsi="Arial" w:cs="Arial"/>
          <w:bCs/>
          <w:lang w:eastAsia="en-AU"/>
        </w:rPr>
        <w:t xml:space="preserve"> so far</w:t>
      </w:r>
      <w:r w:rsidRPr="00B416EE">
        <w:rPr>
          <w:rFonts w:ascii="Arial" w:eastAsia="Times New Roman" w:hAnsi="Arial" w:cs="Arial"/>
          <w:bCs/>
          <w:lang w:eastAsia="en-AU"/>
        </w:rPr>
        <w:t xml:space="preserve"> ha</w:t>
      </w:r>
      <w:r w:rsidR="002947BB">
        <w:rPr>
          <w:rFonts w:ascii="Arial" w:eastAsia="Times New Roman" w:hAnsi="Arial" w:cs="Arial"/>
          <w:bCs/>
          <w:lang w:eastAsia="en-AU"/>
        </w:rPr>
        <w:t>ve ha</w:t>
      </w:r>
      <w:r w:rsidRPr="00B416EE">
        <w:rPr>
          <w:rFonts w:ascii="Arial" w:eastAsia="Times New Roman" w:hAnsi="Arial" w:cs="Arial"/>
          <w:bCs/>
          <w:lang w:eastAsia="en-AU"/>
        </w:rPr>
        <w:t xml:space="preserve">d a free run e.g. the NON-GOVERNMENT Climate </w:t>
      </w:r>
      <w:r w:rsidR="0057713D">
        <w:rPr>
          <w:rFonts w:ascii="Arial" w:eastAsia="Times New Roman" w:hAnsi="Arial" w:cs="Arial"/>
          <w:bCs/>
          <w:lang w:eastAsia="en-AU"/>
        </w:rPr>
        <w:t>Council</w:t>
      </w:r>
      <w:r w:rsidRPr="00B416EE">
        <w:rPr>
          <w:rFonts w:ascii="Arial" w:eastAsia="Times New Roman" w:hAnsi="Arial" w:cs="Arial"/>
          <w:bCs/>
          <w:lang w:eastAsia="en-AU"/>
        </w:rPr>
        <w:t xml:space="preserve"> </w:t>
      </w:r>
      <w:hyperlink r:id="rId5" w:history="1">
        <w:r w:rsidR="007B57EB" w:rsidRPr="00543AF1">
          <w:rPr>
            <w:rStyle w:val="Hyperlink"/>
            <w:rFonts w:ascii="Arial" w:eastAsia="Times New Roman" w:hAnsi="Arial" w:cs="Arial"/>
            <w:bCs/>
            <w:lang w:eastAsia="en-AU"/>
          </w:rPr>
          <w:t>https://www.climatecouncil.org.au/</w:t>
        </w:r>
      </w:hyperlink>
      <w:r w:rsidR="007B57EB">
        <w:rPr>
          <w:rFonts w:ascii="Arial" w:eastAsia="Times New Roman" w:hAnsi="Arial" w:cs="Arial"/>
          <w:bCs/>
          <w:lang w:eastAsia="en-AU"/>
        </w:rPr>
        <w:t xml:space="preserve"> </w:t>
      </w:r>
      <w:r w:rsidRPr="00B416EE">
        <w:rPr>
          <w:rFonts w:ascii="Arial" w:eastAsia="Times New Roman" w:hAnsi="Arial" w:cs="Arial"/>
          <w:bCs/>
          <w:lang w:eastAsia="en-AU"/>
        </w:rPr>
        <w:t xml:space="preserve">and some academics and institutions </w:t>
      </w:r>
      <w:r w:rsidR="00814765" w:rsidRPr="00B416EE">
        <w:rPr>
          <w:rFonts w:ascii="Arial" w:eastAsia="Times New Roman" w:hAnsi="Arial" w:cs="Arial"/>
          <w:bCs/>
          <w:lang w:eastAsia="en-AU"/>
        </w:rPr>
        <w:t>that need testing on their opinions on wildfire and forest management.</w:t>
      </w:r>
      <w:r w:rsidR="00A9712A" w:rsidRPr="00B416EE">
        <w:rPr>
          <w:rFonts w:ascii="Arial" w:eastAsia="Times New Roman" w:hAnsi="Arial" w:cs="Arial"/>
          <w:bCs/>
          <w:lang w:eastAsia="en-AU"/>
        </w:rPr>
        <w:t xml:space="preserve"> Then, there’s the ‘green influence’ clearly permeating government agencies and local government.   </w:t>
      </w:r>
    </w:p>
    <w:p w:rsidR="009E3C95" w:rsidRDefault="009E3C95" w:rsidP="002C10E3">
      <w:pPr>
        <w:spacing w:after="0" w:line="240" w:lineRule="auto"/>
        <w:outlineLvl w:val="1"/>
        <w:rPr>
          <w:rFonts w:ascii="Arial" w:eastAsia="Times New Roman" w:hAnsi="Arial" w:cs="Arial"/>
          <w:bCs/>
          <w:lang w:eastAsia="en-AU"/>
        </w:rPr>
      </w:pPr>
    </w:p>
    <w:p w:rsidR="009E3C95" w:rsidRPr="00B416EE" w:rsidRDefault="009E3C95" w:rsidP="009E3C95">
      <w:pPr>
        <w:spacing w:after="0" w:line="240" w:lineRule="auto"/>
        <w:outlineLvl w:val="1"/>
        <w:rPr>
          <w:rFonts w:ascii="Arial" w:eastAsia="Times New Roman" w:hAnsi="Arial" w:cs="Arial"/>
          <w:bCs/>
          <w:lang w:eastAsia="en-AU"/>
        </w:rPr>
      </w:pPr>
      <w:r>
        <w:rPr>
          <w:rFonts w:ascii="Arial" w:eastAsia="Times New Roman" w:hAnsi="Arial" w:cs="Arial"/>
          <w:bCs/>
          <w:lang w:eastAsia="en-AU"/>
        </w:rPr>
        <w:t>Aircraft suppression water bombing of running fires should not be viewed as the panacea but must be part of fully integrated fire management arrangements to maximise the return on investment</w:t>
      </w:r>
      <w:r w:rsidR="00745EA2">
        <w:rPr>
          <w:rFonts w:ascii="Arial" w:eastAsia="Times New Roman" w:hAnsi="Arial" w:cs="Arial"/>
          <w:bCs/>
          <w:lang w:eastAsia="en-AU"/>
        </w:rPr>
        <w:t xml:space="preserve"> in this very costly tool.</w:t>
      </w:r>
    </w:p>
    <w:p w:rsidR="00814765" w:rsidRPr="00B416EE" w:rsidRDefault="00814765" w:rsidP="002C10E3">
      <w:pPr>
        <w:spacing w:after="0" w:line="240" w:lineRule="auto"/>
        <w:outlineLvl w:val="1"/>
        <w:rPr>
          <w:rFonts w:ascii="Arial" w:eastAsia="Times New Roman" w:hAnsi="Arial" w:cs="Arial"/>
          <w:bCs/>
          <w:lang w:eastAsia="en-AU"/>
        </w:rPr>
      </w:pPr>
    </w:p>
    <w:p w:rsidR="00184B12" w:rsidRDefault="002B2C45"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T</w:t>
      </w:r>
      <w:r w:rsidR="00814765" w:rsidRPr="00B416EE">
        <w:rPr>
          <w:rFonts w:ascii="Arial" w:eastAsia="Times New Roman" w:hAnsi="Arial" w:cs="Arial"/>
          <w:bCs/>
          <w:lang w:eastAsia="en-AU"/>
        </w:rPr>
        <w:t xml:space="preserve">here’s </w:t>
      </w:r>
      <w:r w:rsidRPr="00B416EE">
        <w:rPr>
          <w:rFonts w:ascii="Arial" w:eastAsia="Times New Roman" w:hAnsi="Arial" w:cs="Arial"/>
          <w:bCs/>
          <w:lang w:eastAsia="en-AU"/>
        </w:rPr>
        <w:t xml:space="preserve">also </w:t>
      </w:r>
      <w:r w:rsidR="00814765" w:rsidRPr="00B416EE">
        <w:rPr>
          <w:rFonts w:ascii="Arial" w:eastAsia="Times New Roman" w:hAnsi="Arial" w:cs="Arial"/>
          <w:bCs/>
          <w:lang w:eastAsia="en-AU"/>
        </w:rPr>
        <w:t>the problems being experienced by people who lost their homes and businesses</w:t>
      </w:r>
      <w:r w:rsidR="006517C4" w:rsidRPr="00B416EE">
        <w:rPr>
          <w:rFonts w:ascii="Arial" w:eastAsia="Times New Roman" w:hAnsi="Arial" w:cs="Arial"/>
          <w:bCs/>
          <w:lang w:eastAsia="en-AU"/>
        </w:rPr>
        <w:t xml:space="preserve">, due to the failure of the emergency management agencies </w:t>
      </w:r>
      <w:r w:rsidRPr="00B416EE">
        <w:rPr>
          <w:rFonts w:ascii="Arial" w:eastAsia="Times New Roman" w:hAnsi="Arial" w:cs="Arial"/>
          <w:bCs/>
          <w:lang w:eastAsia="en-AU"/>
        </w:rPr>
        <w:t xml:space="preserve">and </w:t>
      </w:r>
      <w:r w:rsidR="006517C4" w:rsidRPr="00B416EE">
        <w:rPr>
          <w:rFonts w:ascii="Arial" w:eastAsia="Times New Roman" w:hAnsi="Arial" w:cs="Arial"/>
          <w:bCs/>
          <w:lang w:eastAsia="en-AU"/>
        </w:rPr>
        <w:t>local government in properly preparing communities to withstand wildfire coming out of mismanaged forests and National Parks</w:t>
      </w:r>
      <w:r w:rsidR="00184B12" w:rsidRPr="00B416EE">
        <w:rPr>
          <w:rFonts w:ascii="Arial" w:eastAsia="Times New Roman" w:hAnsi="Arial" w:cs="Arial"/>
          <w:bCs/>
          <w:lang w:eastAsia="en-AU"/>
        </w:rPr>
        <w:t xml:space="preserve">. Mallacoota is a prime example of </w:t>
      </w:r>
      <w:r w:rsidR="00FA5678">
        <w:rPr>
          <w:rFonts w:ascii="Arial" w:eastAsia="Times New Roman" w:hAnsi="Arial" w:cs="Arial"/>
          <w:bCs/>
          <w:lang w:eastAsia="en-AU"/>
        </w:rPr>
        <w:t xml:space="preserve">catastrophic </w:t>
      </w:r>
      <w:r w:rsidR="00184B12" w:rsidRPr="00B416EE">
        <w:rPr>
          <w:rFonts w:ascii="Arial" w:eastAsia="Times New Roman" w:hAnsi="Arial" w:cs="Arial"/>
          <w:bCs/>
          <w:lang w:eastAsia="en-AU"/>
        </w:rPr>
        <w:t>failure.</w:t>
      </w:r>
    </w:p>
    <w:p w:rsidR="00184B12" w:rsidRPr="00B416EE" w:rsidRDefault="00184B12" w:rsidP="002C10E3">
      <w:pPr>
        <w:spacing w:after="0" w:line="240" w:lineRule="auto"/>
        <w:outlineLvl w:val="1"/>
        <w:rPr>
          <w:rFonts w:ascii="Arial" w:eastAsia="Times New Roman" w:hAnsi="Arial" w:cs="Arial"/>
          <w:bCs/>
          <w:lang w:eastAsia="en-AU"/>
        </w:rPr>
      </w:pPr>
    </w:p>
    <w:p w:rsidR="007B56DA" w:rsidRPr="00B416EE" w:rsidRDefault="00184B12"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 xml:space="preserve">We’ll </w:t>
      </w:r>
      <w:r w:rsidR="00690C44">
        <w:rPr>
          <w:rFonts w:ascii="Arial" w:eastAsia="Times New Roman" w:hAnsi="Arial" w:cs="Arial"/>
          <w:bCs/>
          <w:lang w:eastAsia="en-AU"/>
        </w:rPr>
        <w:t xml:space="preserve">be </w:t>
      </w:r>
      <w:r w:rsidRPr="00B416EE">
        <w:rPr>
          <w:rFonts w:ascii="Arial" w:eastAsia="Times New Roman" w:hAnsi="Arial" w:cs="Arial"/>
          <w:bCs/>
          <w:lang w:eastAsia="en-AU"/>
        </w:rPr>
        <w:t>looking to identify malfeasance</w:t>
      </w:r>
      <w:r w:rsidR="002A6280">
        <w:rPr>
          <w:rFonts w:ascii="Arial" w:eastAsia="Times New Roman" w:hAnsi="Arial" w:cs="Arial"/>
          <w:bCs/>
          <w:lang w:eastAsia="en-AU"/>
        </w:rPr>
        <w:t xml:space="preserve">, nonfeasance or misfeasance </w:t>
      </w:r>
      <w:r w:rsidRPr="00B416EE">
        <w:rPr>
          <w:rFonts w:ascii="Arial" w:eastAsia="Times New Roman" w:hAnsi="Arial" w:cs="Arial"/>
          <w:bCs/>
          <w:lang w:eastAsia="en-AU"/>
        </w:rPr>
        <w:t xml:space="preserve">by those with statutory and moral responsibilities in the area of emergency management and related </w:t>
      </w:r>
      <w:r w:rsidR="00063AEB">
        <w:rPr>
          <w:rFonts w:ascii="Arial" w:eastAsia="Times New Roman" w:hAnsi="Arial" w:cs="Arial"/>
          <w:bCs/>
          <w:lang w:eastAsia="en-AU"/>
        </w:rPr>
        <w:t>fields</w:t>
      </w:r>
      <w:r w:rsidRPr="00B416EE">
        <w:rPr>
          <w:rFonts w:ascii="Arial" w:eastAsia="Times New Roman" w:hAnsi="Arial" w:cs="Arial"/>
          <w:bCs/>
          <w:lang w:eastAsia="en-AU"/>
        </w:rPr>
        <w:t xml:space="preserve"> that affect the health and safety of all Victorians </w:t>
      </w:r>
      <w:r w:rsidR="007B56DA" w:rsidRPr="00B416EE">
        <w:rPr>
          <w:rFonts w:ascii="Arial" w:eastAsia="Times New Roman" w:hAnsi="Arial" w:cs="Arial"/>
          <w:bCs/>
          <w:lang w:eastAsia="en-AU"/>
        </w:rPr>
        <w:t xml:space="preserve">— you can </w:t>
      </w:r>
      <w:r w:rsidR="00063AEB">
        <w:rPr>
          <w:rFonts w:ascii="Arial" w:eastAsia="Times New Roman" w:hAnsi="Arial" w:cs="Arial"/>
          <w:bCs/>
          <w:lang w:eastAsia="en-AU"/>
        </w:rPr>
        <w:t>run</w:t>
      </w:r>
      <w:r w:rsidR="007B56DA" w:rsidRPr="00B416EE">
        <w:rPr>
          <w:rFonts w:ascii="Arial" w:eastAsia="Times New Roman" w:hAnsi="Arial" w:cs="Arial"/>
          <w:bCs/>
          <w:lang w:eastAsia="en-AU"/>
        </w:rPr>
        <w:t xml:space="preserve"> but no longer can you hide!</w:t>
      </w:r>
    </w:p>
    <w:p w:rsidR="007B56DA" w:rsidRPr="00B416EE" w:rsidRDefault="007B56DA" w:rsidP="002C10E3">
      <w:pPr>
        <w:spacing w:after="0" w:line="240" w:lineRule="auto"/>
        <w:outlineLvl w:val="1"/>
        <w:rPr>
          <w:rFonts w:ascii="Arial" w:eastAsia="Times New Roman" w:hAnsi="Arial" w:cs="Arial"/>
          <w:bCs/>
          <w:lang w:eastAsia="en-AU"/>
        </w:rPr>
      </w:pPr>
    </w:p>
    <w:p w:rsidR="002A6280" w:rsidRDefault="002B2C45"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Related to wildfire loss and needing attention is the “Leave Early” advice</w:t>
      </w:r>
      <w:r w:rsidR="006937F9" w:rsidRPr="00B416EE">
        <w:rPr>
          <w:rFonts w:ascii="Arial" w:eastAsia="Times New Roman" w:hAnsi="Arial" w:cs="Arial"/>
          <w:bCs/>
          <w:lang w:eastAsia="en-AU"/>
        </w:rPr>
        <w:t xml:space="preserve"> that may be followed by “It’s time to leave and in some situations “It’s no longer safe to leave and to shelter in-place”, typically the family home, homes people are influenced, frightened if you like, into believing </w:t>
      </w:r>
      <w:r w:rsidR="009707C6">
        <w:rPr>
          <w:rFonts w:ascii="Arial" w:eastAsia="Times New Roman" w:hAnsi="Arial" w:cs="Arial"/>
          <w:bCs/>
          <w:lang w:eastAsia="en-AU"/>
        </w:rPr>
        <w:t xml:space="preserve">they </w:t>
      </w:r>
      <w:r w:rsidR="006937F9" w:rsidRPr="00B416EE">
        <w:rPr>
          <w:rFonts w:ascii="Arial" w:eastAsia="Times New Roman" w:hAnsi="Arial" w:cs="Arial"/>
          <w:bCs/>
          <w:lang w:eastAsia="en-AU"/>
        </w:rPr>
        <w:t xml:space="preserve">won’t survive. </w:t>
      </w:r>
    </w:p>
    <w:p w:rsidR="002A6280" w:rsidRDefault="002A6280" w:rsidP="002C10E3">
      <w:pPr>
        <w:spacing w:after="0" w:line="240" w:lineRule="auto"/>
        <w:outlineLvl w:val="1"/>
        <w:rPr>
          <w:rFonts w:ascii="Arial" w:eastAsia="Times New Roman" w:hAnsi="Arial" w:cs="Arial"/>
          <w:bCs/>
          <w:lang w:eastAsia="en-AU"/>
        </w:rPr>
      </w:pPr>
    </w:p>
    <w:p w:rsidR="00145F02" w:rsidRDefault="00690C44" w:rsidP="002C10E3">
      <w:pPr>
        <w:spacing w:after="0" w:line="240" w:lineRule="auto"/>
        <w:outlineLvl w:val="1"/>
        <w:rPr>
          <w:rFonts w:ascii="Arial" w:eastAsia="Times New Roman" w:hAnsi="Arial" w:cs="Arial"/>
          <w:bCs/>
          <w:lang w:eastAsia="en-AU"/>
        </w:rPr>
      </w:pPr>
      <w:r>
        <w:rPr>
          <w:rFonts w:ascii="Arial" w:eastAsia="Times New Roman" w:hAnsi="Arial" w:cs="Arial"/>
          <w:bCs/>
          <w:lang w:eastAsia="en-AU"/>
        </w:rPr>
        <w:t>T</w:t>
      </w:r>
      <w:r w:rsidR="002A6280">
        <w:rPr>
          <w:rFonts w:ascii="Arial" w:eastAsia="Times New Roman" w:hAnsi="Arial" w:cs="Arial"/>
          <w:bCs/>
          <w:lang w:eastAsia="en-AU"/>
        </w:rPr>
        <w:t>he inability of the Victorian government to contain COVID-19 to the quarantine hotels</w:t>
      </w:r>
      <w:r w:rsidR="00BD7386">
        <w:rPr>
          <w:rFonts w:ascii="Arial" w:eastAsia="Times New Roman" w:hAnsi="Arial" w:cs="Arial"/>
          <w:bCs/>
          <w:lang w:eastAsia="en-AU"/>
        </w:rPr>
        <w:t xml:space="preserve"> is</w:t>
      </w:r>
      <w:r w:rsidR="002A6280">
        <w:rPr>
          <w:rFonts w:ascii="Arial" w:eastAsia="Times New Roman" w:hAnsi="Arial" w:cs="Arial"/>
          <w:bCs/>
          <w:lang w:eastAsia="en-AU"/>
        </w:rPr>
        <w:t xml:space="preserve"> </w:t>
      </w:r>
      <w:r w:rsidR="00145F02">
        <w:rPr>
          <w:rFonts w:ascii="Arial" w:eastAsia="Times New Roman" w:hAnsi="Arial" w:cs="Arial"/>
          <w:bCs/>
          <w:lang w:eastAsia="en-AU"/>
        </w:rPr>
        <w:t xml:space="preserve">another shocking failure of </w:t>
      </w:r>
      <w:r w:rsidR="00321838">
        <w:rPr>
          <w:rFonts w:ascii="Arial" w:eastAsia="Times New Roman" w:hAnsi="Arial" w:cs="Arial"/>
          <w:bCs/>
          <w:lang w:eastAsia="en-AU"/>
        </w:rPr>
        <w:t xml:space="preserve">Victoria’s </w:t>
      </w:r>
      <w:r w:rsidR="00145F02">
        <w:rPr>
          <w:rFonts w:ascii="Arial" w:eastAsia="Times New Roman" w:hAnsi="Arial" w:cs="Arial"/>
          <w:bCs/>
          <w:lang w:eastAsia="en-AU"/>
        </w:rPr>
        <w:t>emergency management arrangements given the 800 or so resulting deaths</w:t>
      </w:r>
      <w:r w:rsidR="002A6280">
        <w:rPr>
          <w:rFonts w:ascii="Arial" w:eastAsia="Times New Roman" w:hAnsi="Arial" w:cs="Arial"/>
          <w:bCs/>
          <w:lang w:eastAsia="en-AU"/>
        </w:rPr>
        <w:t xml:space="preserve"> and the subsequent draconian measures necessarily inflicted </w:t>
      </w:r>
      <w:r w:rsidR="00145F02">
        <w:rPr>
          <w:rFonts w:ascii="Arial" w:eastAsia="Times New Roman" w:hAnsi="Arial" w:cs="Arial"/>
          <w:bCs/>
          <w:lang w:eastAsia="en-AU"/>
        </w:rPr>
        <w:t>on Melburnians to prevent further spread</w:t>
      </w:r>
      <w:r>
        <w:rPr>
          <w:rFonts w:ascii="Arial" w:eastAsia="Times New Roman" w:hAnsi="Arial" w:cs="Arial"/>
          <w:bCs/>
          <w:lang w:eastAsia="en-AU"/>
        </w:rPr>
        <w:t>. H</w:t>
      </w:r>
      <w:r w:rsidR="006937F9" w:rsidRPr="00B416EE">
        <w:rPr>
          <w:rFonts w:ascii="Arial" w:eastAsia="Times New Roman" w:hAnsi="Arial" w:cs="Arial"/>
          <w:bCs/>
          <w:lang w:eastAsia="en-AU"/>
        </w:rPr>
        <w:t xml:space="preserve">ow many people, </w:t>
      </w:r>
      <w:r w:rsidR="00145F02">
        <w:rPr>
          <w:rFonts w:ascii="Arial" w:eastAsia="Times New Roman" w:hAnsi="Arial" w:cs="Arial"/>
          <w:bCs/>
          <w:lang w:eastAsia="en-AU"/>
        </w:rPr>
        <w:t xml:space="preserve">particularly the elderly, </w:t>
      </w:r>
      <w:r w:rsidR="006937F9" w:rsidRPr="00B416EE">
        <w:rPr>
          <w:rFonts w:ascii="Arial" w:eastAsia="Times New Roman" w:hAnsi="Arial" w:cs="Arial"/>
          <w:bCs/>
          <w:lang w:eastAsia="en-AU"/>
        </w:rPr>
        <w:t>who</w:t>
      </w:r>
      <w:r w:rsidR="00145F02">
        <w:rPr>
          <w:rFonts w:ascii="Arial" w:eastAsia="Times New Roman" w:hAnsi="Arial" w:cs="Arial"/>
          <w:bCs/>
          <w:lang w:eastAsia="en-AU"/>
        </w:rPr>
        <w:t>’ve</w:t>
      </w:r>
      <w:r w:rsidR="006937F9" w:rsidRPr="00B416EE">
        <w:rPr>
          <w:rFonts w:ascii="Arial" w:eastAsia="Times New Roman" w:hAnsi="Arial" w:cs="Arial"/>
          <w:bCs/>
          <w:lang w:eastAsia="en-AU"/>
        </w:rPr>
        <w:t xml:space="preserve"> been urged to stay in their homes to avoid C</w:t>
      </w:r>
      <w:r w:rsidR="004F1834" w:rsidRPr="00B416EE">
        <w:rPr>
          <w:rFonts w:ascii="Arial" w:eastAsia="Times New Roman" w:hAnsi="Arial" w:cs="Arial"/>
          <w:bCs/>
          <w:lang w:eastAsia="en-AU"/>
        </w:rPr>
        <w:t>OVID-1</w:t>
      </w:r>
      <w:r w:rsidR="006937F9" w:rsidRPr="00B416EE">
        <w:rPr>
          <w:rFonts w:ascii="Arial" w:eastAsia="Times New Roman" w:hAnsi="Arial" w:cs="Arial"/>
          <w:bCs/>
          <w:lang w:eastAsia="en-AU"/>
        </w:rPr>
        <w:t>9</w:t>
      </w:r>
      <w:r w:rsidR="00145F02">
        <w:rPr>
          <w:rFonts w:ascii="Arial" w:eastAsia="Times New Roman" w:hAnsi="Arial" w:cs="Arial"/>
          <w:bCs/>
          <w:lang w:eastAsia="en-AU"/>
        </w:rPr>
        <w:t xml:space="preserve"> will be reluctant to leave early and gather in centres where people are not masked up, </w:t>
      </w:r>
      <w:r w:rsidR="002947BB">
        <w:rPr>
          <w:rFonts w:ascii="Arial" w:eastAsia="Times New Roman" w:hAnsi="Arial" w:cs="Arial"/>
          <w:bCs/>
          <w:lang w:eastAsia="en-AU"/>
        </w:rPr>
        <w:t xml:space="preserve">and </w:t>
      </w:r>
      <w:r w:rsidR="00145F02">
        <w:rPr>
          <w:rFonts w:ascii="Arial" w:eastAsia="Times New Roman" w:hAnsi="Arial" w:cs="Arial"/>
          <w:bCs/>
          <w:lang w:eastAsia="en-AU"/>
        </w:rPr>
        <w:t>possibly die as a result?</w:t>
      </w:r>
      <w:r w:rsidR="004F1834" w:rsidRPr="00B416EE">
        <w:rPr>
          <w:rFonts w:ascii="Arial" w:eastAsia="Times New Roman" w:hAnsi="Arial" w:cs="Arial"/>
          <w:bCs/>
          <w:lang w:eastAsia="en-AU"/>
        </w:rPr>
        <w:t xml:space="preserve"> </w:t>
      </w:r>
      <w:r w:rsidR="00D1539B">
        <w:rPr>
          <w:rFonts w:ascii="Arial" w:eastAsia="Times New Roman" w:hAnsi="Arial" w:cs="Arial"/>
          <w:bCs/>
          <w:lang w:eastAsia="en-AU"/>
        </w:rPr>
        <w:t>And, where does the responsibility for such deaths or injury sit, the government!</w:t>
      </w:r>
    </w:p>
    <w:p w:rsidR="00145F02" w:rsidRDefault="00145F02" w:rsidP="002C10E3">
      <w:pPr>
        <w:spacing w:after="0" w:line="240" w:lineRule="auto"/>
        <w:outlineLvl w:val="1"/>
        <w:rPr>
          <w:rFonts w:ascii="Arial" w:eastAsia="Times New Roman" w:hAnsi="Arial" w:cs="Arial"/>
          <w:bCs/>
          <w:lang w:eastAsia="en-AU"/>
        </w:rPr>
      </w:pPr>
    </w:p>
    <w:p w:rsidR="00184B12" w:rsidRPr="00B416EE" w:rsidRDefault="004F1834"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 xml:space="preserve">Where’s the fire services knowledge that supports this potentially dangerous </w:t>
      </w:r>
      <w:r w:rsidR="002947BB">
        <w:rPr>
          <w:rFonts w:ascii="Arial" w:eastAsia="Times New Roman" w:hAnsi="Arial" w:cs="Arial"/>
          <w:bCs/>
          <w:lang w:eastAsia="en-AU"/>
        </w:rPr>
        <w:t xml:space="preserve">‘bail out’ </w:t>
      </w:r>
      <w:r w:rsidRPr="00B416EE">
        <w:rPr>
          <w:rFonts w:ascii="Arial" w:eastAsia="Times New Roman" w:hAnsi="Arial" w:cs="Arial"/>
          <w:bCs/>
          <w:lang w:eastAsia="en-AU"/>
        </w:rPr>
        <w:t>approach to community protection, maybe that’s</w:t>
      </w:r>
      <w:r w:rsidR="00145F02">
        <w:rPr>
          <w:rFonts w:ascii="Arial" w:eastAsia="Times New Roman" w:hAnsi="Arial" w:cs="Arial"/>
          <w:bCs/>
          <w:lang w:eastAsia="en-AU"/>
        </w:rPr>
        <w:t xml:space="preserve"> the </w:t>
      </w:r>
      <w:r w:rsidR="002947BB">
        <w:rPr>
          <w:rFonts w:ascii="Arial" w:eastAsia="Times New Roman" w:hAnsi="Arial" w:cs="Arial"/>
          <w:bCs/>
          <w:lang w:eastAsia="en-AU"/>
        </w:rPr>
        <w:t xml:space="preserve">real </w:t>
      </w:r>
      <w:r w:rsidR="00F40330">
        <w:rPr>
          <w:rFonts w:ascii="Arial" w:eastAsia="Times New Roman" w:hAnsi="Arial" w:cs="Arial"/>
          <w:bCs/>
          <w:lang w:eastAsia="en-AU"/>
        </w:rPr>
        <w:t>problem?</w:t>
      </w:r>
    </w:p>
    <w:p w:rsidR="00443D77" w:rsidRPr="00B416EE" w:rsidRDefault="00443D77" w:rsidP="002C10E3">
      <w:pPr>
        <w:spacing w:after="0" w:line="240" w:lineRule="auto"/>
        <w:outlineLvl w:val="1"/>
        <w:rPr>
          <w:rFonts w:ascii="Arial" w:eastAsia="Times New Roman" w:hAnsi="Arial" w:cs="Arial"/>
          <w:bCs/>
          <w:lang w:eastAsia="en-AU"/>
        </w:rPr>
      </w:pPr>
    </w:p>
    <w:p w:rsidR="00443D77" w:rsidRPr="00B416EE" w:rsidRDefault="00443D77"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 xml:space="preserve">Finally those on the blind copy list receiving this posting, if you prefer not </w:t>
      </w:r>
      <w:r w:rsidR="00663667" w:rsidRPr="00B416EE">
        <w:rPr>
          <w:rFonts w:ascii="Arial" w:eastAsia="Times New Roman" w:hAnsi="Arial" w:cs="Arial"/>
          <w:bCs/>
          <w:lang w:eastAsia="en-AU"/>
        </w:rPr>
        <w:t xml:space="preserve">receive postings let us know </w:t>
      </w:r>
      <w:r w:rsidR="00313B2B" w:rsidRPr="00B416EE">
        <w:rPr>
          <w:rFonts w:ascii="Arial" w:eastAsia="Times New Roman" w:hAnsi="Arial" w:cs="Arial"/>
          <w:bCs/>
          <w:lang w:eastAsia="en-AU"/>
        </w:rPr>
        <w:t xml:space="preserve">by responding to the email </w:t>
      </w:r>
      <w:r w:rsidR="00663667" w:rsidRPr="00B416EE">
        <w:rPr>
          <w:rFonts w:ascii="Arial" w:eastAsia="Times New Roman" w:hAnsi="Arial" w:cs="Arial"/>
          <w:bCs/>
          <w:lang w:eastAsia="en-AU"/>
        </w:rPr>
        <w:t>and we’ll remove you from the distribution.</w:t>
      </w:r>
    </w:p>
    <w:p w:rsidR="00184B12" w:rsidRPr="00B416EE" w:rsidRDefault="00184B12" w:rsidP="002C10E3">
      <w:pPr>
        <w:spacing w:after="0" w:line="240" w:lineRule="auto"/>
        <w:outlineLvl w:val="1"/>
        <w:rPr>
          <w:rFonts w:ascii="Arial" w:eastAsia="Times New Roman" w:hAnsi="Arial" w:cs="Arial"/>
          <w:bCs/>
          <w:lang w:eastAsia="en-AU"/>
        </w:rPr>
      </w:pPr>
    </w:p>
    <w:p w:rsidR="00184B12" w:rsidRPr="00B416EE" w:rsidRDefault="00184B12" w:rsidP="002C10E3">
      <w:pPr>
        <w:spacing w:after="0" w:line="240" w:lineRule="auto"/>
        <w:outlineLvl w:val="1"/>
        <w:rPr>
          <w:rFonts w:ascii="Arial" w:eastAsia="Times New Roman" w:hAnsi="Arial" w:cs="Arial"/>
          <w:bCs/>
          <w:lang w:eastAsia="en-AU"/>
        </w:rPr>
      </w:pPr>
    </w:p>
    <w:p w:rsidR="00814765" w:rsidRPr="00B416EE" w:rsidRDefault="006517C4" w:rsidP="002C10E3">
      <w:pPr>
        <w:spacing w:after="0" w:line="240" w:lineRule="auto"/>
        <w:outlineLvl w:val="1"/>
        <w:rPr>
          <w:rFonts w:ascii="Arial" w:eastAsia="Times New Roman" w:hAnsi="Arial" w:cs="Arial"/>
          <w:bCs/>
          <w:lang w:eastAsia="en-AU"/>
        </w:rPr>
      </w:pPr>
      <w:r w:rsidRPr="00B416EE">
        <w:rPr>
          <w:rFonts w:ascii="Arial" w:eastAsia="Times New Roman" w:hAnsi="Arial" w:cs="Arial"/>
          <w:bCs/>
          <w:lang w:eastAsia="en-AU"/>
        </w:rPr>
        <w:t xml:space="preserve"> </w:t>
      </w:r>
    </w:p>
    <w:p w:rsidR="003877C2" w:rsidRPr="00B416EE" w:rsidRDefault="003877C2" w:rsidP="002C10E3">
      <w:pPr>
        <w:spacing w:after="0" w:line="240" w:lineRule="auto"/>
        <w:outlineLvl w:val="1"/>
        <w:rPr>
          <w:rFonts w:ascii="Arial" w:eastAsia="Times New Roman" w:hAnsi="Arial" w:cs="Arial"/>
          <w:bCs/>
          <w:lang w:eastAsia="en-AU"/>
        </w:rPr>
      </w:pPr>
    </w:p>
    <w:p w:rsidR="003877C2" w:rsidRDefault="003877C2" w:rsidP="002C10E3">
      <w:pPr>
        <w:spacing w:after="0" w:line="240" w:lineRule="auto"/>
        <w:outlineLvl w:val="1"/>
        <w:rPr>
          <w:rFonts w:ascii="Arial" w:eastAsia="Times New Roman" w:hAnsi="Arial" w:cs="Arial"/>
          <w:bCs/>
          <w:lang w:eastAsia="en-AU"/>
        </w:rPr>
      </w:pPr>
    </w:p>
    <w:p w:rsidR="002518B5" w:rsidRDefault="002518B5" w:rsidP="002C10E3">
      <w:pPr>
        <w:spacing w:after="0" w:line="240" w:lineRule="auto"/>
        <w:outlineLvl w:val="1"/>
        <w:rPr>
          <w:rFonts w:ascii="Arial" w:eastAsia="Times New Roman" w:hAnsi="Arial" w:cs="Arial"/>
          <w:bCs/>
          <w:lang w:eastAsia="en-AU"/>
        </w:rPr>
      </w:pPr>
    </w:p>
    <w:p w:rsidR="002518B5" w:rsidRPr="00B416EE" w:rsidRDefault="002518B5" w:rsidP="002C10E3">
      <w:pPr>
        <w:spacing w:after="0" w:line="240" w:lineRule="auto"/>
        <w:outlineLvl w:val="1"/>
        <w:rPr>
          <w:rFonts w:ascii="Arial" w:eastAsia="Times New Roman" w:hAnsi="Arial" w:cs="Arial"/>
          <w:bCs/>
          <w:lang w:eastAsia="en-AU"/>
        </w:rPr>
      </w:pPr>
    </w:p>
    <w:p w:rsidR="003877C2" w:rsidRDefault="003877C2" w:rsidP="002C10E3">
      <w:pPr>
        <w:spacing w:after="0" w:line="240" w:lineRule="auto"/>
        <w:outlineLvl w:val="1"/>
        <w:rPr>
          <w:rFonts w:ascii="Arial" w:eastAsia="Times New Roman" w:hAnsi="Arial" w:cs="Arial"/>
          <w:bCs/>
          <w:lang w:eastAsia="en-AU"/>
        </w:rPr>
      </w:pP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lastRenderedPageBreak/>
        <w:t>Earlier today</w:t>
      </w:r>
      <w:r>
        <w:rPr>
          <w:rFonts w:ascii="Arial" w:eastAsia="Times New Roman" w:hAnsi="Arial" w:cs="Arial"/>
          <w:sz w:val="20"/>
          <w:szCs w:val="20"/>
          <w:lang w:eastAsia="en-AU"/>
        </w:rPr>
        <w:t>, 1 February 2021,</w:t>
      </w:r>
      <w:r w:rsidRPr="002518B5">
        <w:rPr>
          <w:rFonts w:ascii="Arial" w:eastAsia="Times New Roman" w:hAnsi="Arial" w:cs="Arial"/>
          <w:sz w:val="20"/>
          <w:szCs w:val="20"/>
          <w:lang w:eastAsia="en-AU"/>
        </w:rPr>
        <w:t xml:space="preserve"> The Howitt Society launched itself into the public environment with the following posting.</w:t>
      </w:r>
    </w:p>
    <w:p w:rsidR="002518B5" w:rsidRDefault="002518B5" w:rsidP="002518B5">
      <w:pPr>
        <w:spacing w:after="0" w:line="240" w:lineRule="auto"/>
        <w:rPr>
          <w:rFonts w:ascii="Arial" w:eastAsia="Times New Roman" w:hAnsi="Arial" w:cs="Arial"/>
          <w:sz w:val="20"/>
          <w:szCs w:val="20"/>
          <w:lang w:eastAsia="en-AU"/>
        </w:rPr>
      </w:pP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 xml:space="preserve">to: </w:t>
      </w:r>
      <w:proofErr w:type="spellStart"/>
      <w:r w:rsidRPr="002518B5">
        <w:rPr>
          <w:rFonts w:ascii="Arial" w:eastAsia="Times New Roman" w:hAnsi="Arial" w:cs="Arial"/>
          <w:sz w:val="20"/>
          <w:szCs w:val="20"/>
          <w:lang w:eastAsia="en-AU"/>
        </w:rPr>
        <w:t>daniel.andrews</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james.merlino</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lisa.neville</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lily.dambrosio</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martin.foley</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richard.wynne</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shaun.leane</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tim.pallas</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danny.pearson</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Ingrid.Stitt</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jaclyn.symes</w:t>
      </w:r>
      <w:proofErr w:type="spellEnd"/>
      <w:r w:rsidRPr="002518B5">
        <w:rPr>
          <w:rFonts w:ascii="Arial" w:eastAsia="Times New Roman" w:hAnsi="Arial" w:cs="Arial"/>
          <w:sz w:val="20"/>
          <w:szCs w:val="20"/>
          <w:lang w:eastAsia="en-AU"/>
        </w:rPr>
        <w:t xml:space="preserve">, feedback, admin, </w:t>
      </w:r>
      <w:proofErr w:type="spellStart"/>
      <w:r w:rsidRPr="002518B5">
        <w:rPr>
          <w:rFonts w:ascii="Arial" w:eastAsia="Times New Roman" w:hAnsi="Arial" w:cs="Arial"/>
          <w:sz w:val="20"/>
          <w:szCs w:val="20"/>
          <w:lang w:eastAsia="en-AU"/>
        </w:rPr>
        <w:t>michael.obrien</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david.southwick</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peter.walsh</w:t>
      </w:r>
      <w:proofErr w:type="spellEnd"/>
      <w:r w:rsidRPr="002518B5">
        <w:rPr>
          <w:rFonts w:ascii="Arial" w:eastAsia="Times New Roman" w:hAnsi="Arial" w:cs="Arial"/>
          <w:sz w:val="20"/>
          <w:szCs w:val="20"/>
          <w:lang w:eastAsia="en-AU"/>
        </w:rPr>
        <w:t xml:space="preserve">, </w:t>
      </w:r>
      <w:proofErr w:type="spellStart"/>
      <w:r w:rsidRPr="002518B5">
        <w:rPr>
          <w:rFonts w:ascii="Arial" w:eastAsia="Times New Roman" w:hAnsi="Arial" w:cs="Arial"/>
          <w:sz w:val="20"/>
          <w:szCs w:val="20"/>
          <w:lang w:eastAsia="en-AU"/>
        </w:rPr>
        <w:t>melina.bath</w:t>
      </w:r>
      <w:proofErr w:type="spellEnd"/>
      <w:r w:rsidRPr="002518B5">
        <w:rPr>
          <w:rFonts w:ascii="Arial" w:eastAsia="Times New Roman" w:hAnsi="Arial" w:cs="Arial"/>
          <w:sz w:val="20"/>
          <w:szCs w:val="20"/>
          <w:lang w:eastAsia="en-AU"/>
        </w:rPr>
        <w:t xml:space="preserve">, </w:t>
      </w: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noProof/>
          <w:sz w:val="20"/>
          <w:szCs w:val="20"/>
          <w:lang w:eastAsia="en-AU"/>
        </w:rPr>
        <w:drawing>
          <wp:inline distT="0" distB="0" distL="0" distR="0" wp14:anchorId="43E6F0A0" wp14:editId="340486DE">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Good morning all</w:t>
      </w:r>
    </w:p>
    <w:p w:rsidR="002518B5" w:rsidRDefault="002518B5" w:rsidP="002518B5">
      <w:pPr>
        <w:spacing w:after="0" w:line="240" w:lineRule="auto"/>
        <w:rPr>
          <w:rFonts w:ascii="Arial" w:eastAsia="Times New Roman" w:hAnsi="Arial" w:cs="Arial"/>
          <w:sz w:val="20"/>
          <w:szCs w:val="20"/>
          <w:lang w:eastAsia="en-AU"/>
        </w:rPr>
      </w:pP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 xml:space="preserve">The Howitt Society web site </w:t>
      </w:r>
      <w:hyperlink r:id="rId7" w:tgtFrame="_blank" w:history="1">
        <w:r w:rsidRPr="002518B5">
          <w:rPr>
            <w:rFonts w:ascii="Arial" w:eastAsia="Times New Roman" w:hAnsi="Arial" w:cs="Arial"/>
            <w:color w:val="0000FF"/>
            <w:sz w:val="20"/>
            <w:szCs w:val="20"/>
            <w:u w:val="single"/>
            <w:lang w:eastAsia="en-AU"/>
          </w:rPr>
          <w:t>https://thehowittsociety.com/</w:t>
        </w:r>
      </w:hyperlink>
      <w:r w:rsidRPr="002518B5">
        <w:rPr>
          <w:rFonts w:ascii="Arial" w:eastAsia="Times New Roman" w:hAnsi="Arial" w:cs="Arial"/>
          <w:sz w:val="20"/>
          <w:szCs w:val="20"/>
          <w:lang w:eastAsia="en-AU"/>
        </w:rPr>
        <w:t xml:space="preserve"> us to target and inform audiences beyond those who subscribe to our public Facebook group or occasionally visit our web page.</w:t>
      </w:r>
    </w:p>
    <w:p w:rsidR="002518B5" w:rsidRDefault="002518B5" w:rsidP="002518B5">
      <w:pPr>
        <w:spacing w:after="0" w:line="240" w:lineRule="auto"/>
        <w:rPr>
          <w:rFonts w:ascii="Arial" w:eastAsia="Times New Roman" w:hAnsi="Arial" w:cs="Arial"/>
          <w:sz w:val="20"/>
          <w:szCs w:val="20"/>
          <w:lang w:eastAsia="en-AU"/>
        </w:rPr>
      </w:pP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Our position on achieving essential reform in the management of public land and related matters is too important to be hidden or overlooked.</w:t>
      </w:r>
    </w:p>
    <w:p w:rsidR="002518B5" w:rsidRDefault="002518B5" w:rsidP="002518B5">
      <w:pPr>
        <w:spacing w:after="0" w:line="240" w:lineRule="auto"/>
        <w:rPr>
          <w:rFonts w:ascii="Arial" w:eastAsia="Times New Roman" w:hAnsi="Arial" w:cs="Arial"/>
          <w:sz w:val="20"/>
          <w:szCs w:val="20"/>
          <w:lang w:eastAsia="en-AU"/>
        </w:rPr>
      </w:pPr>
    </w:p>
    <w:p w:rsid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 xml:space="preserve">The Howitt Society intends being a strong ‘influencer’ to provide balance to others who so far have had a free run e.g. the NON-GOVERNMENT Climate Council </w:t>
      </w:r>
      <w:hyperlink r:id="rId8" w:tgtFrame="_blank" w:history="1">
        <w:r w:rsidRPr="002518B5">
          <w:rPr>
            <w:rFonts w:ascii="Arial" w:eastAsia="Times New Roman" w:hAnsi="Arial" w:cs="Arial"/>
            <w:color w:val="0000FF"/>
            <w:sz w:val="20"/>
            <w:szCs w:val="20"/>
            <w:u w:val="single"/>
            <w:lang w:eastAsia="en-AU"/>
          </w:rPr>
          <w:t>https://www.climatecouncil.org.au/</w:t>
        </w:r>
      </w:hyperlink>
      <w:r w:rsidRPr="002518B5">
        <w:rPr>
          <w:rFonts w:ascii="Arial" w:eastAsia="Times New Roman" w:hAnsi="Arial" w:cs="Arial"/>
          <w:sz w:val="20"/>
          <w:szCs w:val="20"/>
          <w:lang w:eastAsia="en-AU"/>
        </w:rPr>
        <w:t>and some academics and institutions that need testing on their opinions on wildfire and forest management. Then, there’s the ‘green influence’ clearly permeating government agencies and local government.</w:t>
      </w:r>
    </w:p>
    <w:p w:rsidR="002518B5" w:rsidRPr="002518B5" w:rsidRDefault="002518B5" w:rsidP="002518B5">
      <w:pPr>
        <w:spacing w:after="0" w:line="240" w:lineRule="auto"/>
        <w:rPr>
          <w:rFonts w:ascii="Arial" w:eastAsia="Times New Roman" w:hAnsi="Arial" w:cs="Arial"/>
          <w:sz w:val="20"/>
          <w:szCs w:val="20"/>
          <w:lang w:eastAsia="en-AU"/>
        </w:rPr>
      </w:pPr>
    </w:p>
    <w:p w:rsid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Aircraft suppression water bombing of running fires should not be viewed as the panacea but must be part of fully integrated fire management arrangements to maximise the return on investment in this very costly tool.</w:t>
      </w:r>
    </w:p>
    <w:p w:rsidR="002518B5" w:rsidRPr="002518B5" w:rsidRDefault="002518B5" w:rsidP="002518B5">
      <w:pPr>
        <w:spacing w:after="0" w:line="240" w:lineRule="auto"/>
        <w:rPr>
          <w:rFonts w:ascii="Arial" w:eastAsia="Times New Roman" w:hAnsi="Arial" w:cs="Arial"/>
          <w:sz w:val="20"/>
          <w:szCs w:val="20"/>
          <w:lang w:eastAsia="en-AU"/>
        </w:rPr>
      </w:pPr>
    </w:p>
    <w:p w:rsid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There’s also the problems being experienced by people who lost their homes and businesses, due to the failure of the emergency management agencies and local government in properly preparing communities to withstand wildfire coming out of mismanaged forests and National Parks. Mallacoota is a prime example of catastrophic failure.</w:t>
      </w:r>
    </w:p>
    <w:p w:rsidR="002518B5" w:rsidRPr="002518B5" w:rsidRDefault="002518B5" w:rsidP="002518B5">
      <w:pPr>
        <w:spacing w:after="0" w:line="240" w:lineRule="auto"/>
        <w:rPr>
          <w:rFonts w:ascii="Arial" w:eastAsia="Times New Roman" w:hAnsi="Arial" w:cs="Arial"/>
          <w:sz w:val="20"/>
          <w:szCs w:val="20"/>
          <w:lang w:eastAsia="en-AU"/>
        </w:rPr>
      </w:pPr>
    </w:p>
    <w:p w:rsid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We’ll be looking to identify malfeasance, nonfeasance or misfeasance by those with statutory and moral responsibilities in the area of emergency management and related fields that affect the health and safety of all Victorians — you can run but no longer can you hide!</w:t>
      </w:r>
    </w:p>
    <w:p w:rsidR="002518B5" w:rsidRDefault="002518B5" w:rsidP="002518B5">
      <w:pPr>
        <w:spacing w:after="0" w:line="240" w:lineRule="auto"/>
        <w:rPr>
          <w:rFonts w:ascii="Arial" w:eastAsia="Times New Roman" w:hAnsi="Arial" w:cs="Arial"/>
          <w:sz w:val="20"/>
          <w:szCs w:val="20"/>
          <w:lang w:eastAsia="en-AU"/>
        </w:rPr>
      </w:pP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Related to wildfire loss and needing attention is the “Leave Early” advice that may be followed by “It’s time to leave and in some situations “It’s no longer safe to leave and to shelter in-place”, typically the family home, homes people are influenced, frightened if you like, into believing they won’t survive.</w:t>
      </w:r>
    </w:p>
    <w:p w:rsidR="002518B5" w:rsidRDefault="002518B5" w:rsidP="002518B5">
      <w:pPr>
        <w:spacing w:after="0" w:line="240" w:lineRule="auto"/>
        <w:rPr>
          <w:rFonts w:ascii="Arial" w:eastAsia="Times New Roman" w:hAnsi="Arial" w:cs="Arial"/>
          <w:sz w:val="20"/>
          <w:szCs w:val="20"/>
          <w:lang w:eastAsia="en-AU"/>
        </w:rPr>
      </w:pPr>
    </w:p>
    <w:p w:rsid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The inability of the Victorian government to contain COVID-19 to the quarantine hotels is another shocking failure of Victoria’s emergency management arrangements given the 800 or so resulting deaths and the subsequent draconian measures necessarily inflicted on Melburnians to prevent further spread. How many people, particularly the elderly, who’ve been urged to stay in their homes to avoid COVID-19 will be reluctant to leave early and gather in centres where people are not masked up, and possibly die as a result? And, where does the responsibility for such deaths or injury sit, the government!</w:t>
      </w:r>
    </w:p>
    <w:p w:rsidR="007A1004" w:rsidRPr="002518B5" w:rsidRDefault="007A1004" w:rsidP="002518B5">
      <w:pPr>
        <w:spacing w:after="0" w:line="240" w:lineRule="auto"/>
        <w:rPr>
          <w:rFonts w:ascii="Arial" w:eastAsia="Times New Roman" w:hAnsi="Arial" w:cs="Arial"/>
          <w:sz w:val="20"/>
          <w:szCs w:val="20"/>
          <w:lang w:eastAsia="en-AU"/>
        </w:rPr>
      </w:pPr>
    </w:p>
    <w:p w:rsidR="007A1004"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Where’s the fire services knowledge that supports this potentially dangerous ‘bail out’ approach to community safety, maybe that’s the real problem?</w:t>
      </w:r>
    </w:p>
    <w:p w:rsidR="007A1004" w:rsidRDefault="007A1004" w:rsidP="002518B5">
      <w:pPr>
        <w:spacing w:after="0" w:line="240" w:lineRule="auto"/>
        <w:rPr>
          <w:rFonts w:ascii="Arial" w:eastAsia="Times New Roman" w:hAnsi="Arial" w:cs="Arial"/>
          <w:sz w:val="20"/>
          <w:szCs w:val="20"/>
          <w:lang w:eastAsia="en-AU"/>
        </w:rPr>
      </w:pPr>
    </w:p>
    <w:p w:rsidR="002518B5" w:rsidRPr="002518B5" w:rsidRDefault="002518B5" w:rsidP="002518B5">
      <w:pPr>
        <w:spacing w:after="0" w:line="240" w:lineRule="auto"/>
        <w:rPr>
          <w:rFonts w:ascii="Arial" w:eastAsia="Times New Roman" w:hAnsi="Arial" w:cs="Arial"/>
          <w:sz w:val="20"/>
          <w:szCs w:val="20"/>
          <w:lang w:eastAsia="en-AU"/>
        </w:rPr>
      </w:pPr>
      <w:bookmarkStart w:id="0" w:name="_GoBack"/>
      <w:bookmarkEnd w:id="0"/>
      <w:r w:rsidRPr="002518B5">
        <w:rPr>
          <w:rFonts w:ascii="Arial" w:eastAsia="Times New Roman" w:hAnsi="Arial" w:cs="Arial"/>
          <w:sz w:val="20"/>
          <w:szCs w:val="20"/>
          <w:lang w:eastAsia="en-AU"/>
        </w:rPr>
        <w:t>Finally those on the blind copy list receiving this posting, if you prefer not receive postings let us know by responding to the email and we’ll remove you from the distribution.</w:t>
      </w: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noProof/>
          <w:sz w:val="20"/>
          <w:szCs w:val="20"/>
          <w:lang w:eastAsia="en-AU"/>
        </w:rPr>
        <w:drawing>
          <wp:inline distT="0" distB="0" distL="0" distR="0" wp14:anchorId="0DA9FCED" wp14:editId="7227F01F">
            <wp:extent cx="1324610" cy="1324610"/>
            <wp:effectExtent l="0" t="0" r="8890" b="8890"/>
            <wp:docPr id="4" name="Picture 4" descr="THE HOWITT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HOWITT SOCIE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4610" cy="1324610"/>
                    </a:xfrm>
                    <a:prstGeom prst="rect">
                      <a:avLst/>
                    </a:prstGeom>
                    <a:noFill/>
                    <a:ln>
                      <a:noFill/>
                    </a:ln>
                  </pic:spPr>
                </pic:pic>
              </a:graphicData>
            </a:graphic>
          </wp:inline>
        </w:drawing>
      </w: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lastRenderedPageBreak/>
        <w:t>thehowittsociety.com</w:t>
      </w:r>
    </w:p>
    <w:p w:rsidR="002518B5" w:rsidRPr="002518B5" w:rsidRDefault="002518B5" w:rsidP="002518B5">
      <w:pPr>
        <w:spacing w:after="0" w:line="240" w:lineRule="auto"/>
        <w:rPr>
          <w:rFonts w:ascii="Arial" w:eastAsia="Times New Roman" w:hAnsi="Arial" w:cs="Arial"/>
          <w:sz w:val="20"/>
          <w:szCs w:val="20"/>
          <w:lang w:eastAsia="en-AU"/>
        </w:rPr>
      </w:pPr>
      <w:r w:rsidRPr="002518B5">
        <w:rPr>
          <w:rFonts w:ascii="Arial" w:eastAsia="Times New Roman" w:hAnsi="Arial" w:cs="Arial"/>
          <w:sz w:val="20"/>
          <w:szCs w:val="20"/>
          <w:lang w:eastAsia="en-AU"/>
        </w:rPr>
        <w:t>THE HOWITT SOCIETY</w:t>
      </w:r>
    </w:p>
    <w:p w:rsidR="002518B5" w:rsidRPr="002518B5" w:rsidRDefault="002518B5" w:rsidP="002518B5">
      <w:pPr>
        <w:spacing w:after="0" w:line="240" w:lineRule="auto"/>
        <w:rPr>
          <w:rFonts w:ascii="Arial" w:eastAsia="Times New Roman" w:hAnsi="Arial" w:cs="Arial"/>
          <w:sz w:val="20"/>
          <w:szCs w:val="20"/>
          <w:lang w:eastAsia="en-AU"/>
        </w:rPr>
      </w:pPr>
      <w:proofErr w:type="gramStart"/>
      <w:r w:rsidRPr="002518B5">
        <w:rPr>
          <w:rFonts w:ascii="Arial" w:eastAsia="Times New Roman" w:hAnsi="Arial" w:cs="Arial"/>
          <w:sz w:val="20"/>
          <w:szCs w:val="20"/>
          <w:lang w:eastAsia="en-AU"/>
        </w:rPr>
        <w:t>healthy</w:t>
      </w:r>
      <w:proofErr w:type="gramEnd"/>
      <w:r w:rsidRPr="002518B5">
        <w:rPr>
          <w:rFonts w:ascii="Arial" w:eastAsia="Times New Roman" w:hAnsi="Arial" w:cs="Arial"/>
          <w:sz w:val="20"/>
          <w:szCs w:val="20"/>
          <w:lang w:eastAsia="en-AU"/>
        </w:rPr>
        <w:t xml:space="preserve"> and safe landscapes</w:t>
      </w:r>
    </w:p>
    <w:p w:rsidR="002518B5" w:rsidRPr="00B416EE" w:rsidRDefault="002518B5" w:rsidP="002C10E3">
      <w:pPr>
        <w:spacing w:after="0" w:line="240" w:lineRule="auto"/>
        <w:outlineLvl w:val="1"/>
        <w:rPr>
          <w:rFonts w:ascii="Arial" w:eastAsia="Times New Roman" w:hAnsi="Arial" w:cs="Arial"/>
          <w:bCs/>
          <w:lang w:eastAsia="en-AU"/>
        </w:rPr>
      </w:pPr>
    </w:p>
    <w:p w:rsidR="003877C2" w:rsidRPr="00B416EE" w:rsidRDefault="003877C2" w:rsidP="002C10E3">
      <w:pPr>
        <w:spacing w:after="0" w:line="240" w:lineRule="auto"/>
        <w:outlineLvl w:val="1"/>
        <w:rPr>
          <w:rFonts w:ascii="Arial" w:eastAsia="Times New Roman" w:hAnsi="Arial" w:cs="Arial"/>
          <w:bCs/>
          <w:lang w:eastAsia="en-AU"/>
        </w:rPr>
      </w:pPr>
    </w:p>
    <w:p w:rsidR="002C10E3" w:rsidRPr="00B416EE" w:rsidRDefault="002C10E3" w:rsidP="002C10E3">
      <w:pPr>
        <w:spacing w:after="0"/>
        <w:rPr>
          <w:rFonts w:ascii="Arial" w:hAnsi="Arial" w:cs="Arial"/>
        </w:rPr>
      </w:pPr>
    </w:p>
    <w:sectPr w:rsidR="002C10E3" w:rsidRPr="00B41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C1"/>
    <w:rsid w:val="00063AEB"/>
    <w:rsid w:val="00145F02"/>
    <w:rsid w:val="001813C5"/>
    <w:rsid w:val="00184B12"/>
    <w:rsid w:val="001D11A7"/>
    <w:rsid w:val="002253B5"/>
    <w:rsid w:val="002437BB"/>
    <w:rsid w:val="002518B5"/>
    <w:rsid w:val="002947BB"/>
    <w:rsid w:val="002A6280"/>
    <w:rsid w:val="002B2C45"/>
    <w:rsid w:val="002C10E3"/>
    <w:rsid w:val="002E08EA"/>
    <w:rsid w:val="00313B2B"/>
    <w:rsid w:val="00321838"/>
    <w:rsid w:val="003877C2"/>
    <w:rsid w:val="004227EE"/>
    <w:rsid w:val="00443D77"/>
    <w:rsid w:val="004E30FB"/>
    <w:rsid w:val="004F1834"/>
    <w:rsid w:val="00542A02"/>
    <w:rsid w:val="00544DE7"/>
    <w:rsid w:val="0057713D"/>
    <w:rsid w:val="005E0786"/>
    <w:rsid w:val="006517C4"/>
    <w:rsid w:val="00663667"/>
    <w:rsid w:val="006803F1"/>
    <w:rsid w:val="00690C44"/>
    <w:rsid w:val="006937F9"/>
    <w:rsid w:val="00745EA2"/>
    <w:rsid w:val="007A1004"/>
    <w:rsid w:val="007B56DA"/>
    <w:rsid w:val="007B57EB"/>
    <w:rsid w:val="0081359C"/>
    <w:rsid w:val="00814765"/>
    <w:rsid w:val="00872A83"/>
    <w:rsid w:val="00874DCB"/>
    <w:rsid w:val="009707C6"/>
    <w:rsid w:val="009E3C95"/>
    <w:rsid w:val="00A9712A"/>
    <w:rsid w:val="00AC7AD8"/>
    <w:rsid w:val="00B416EE"/>
    <w:rsid w:val="00BD7386"/>
    <w:rsid w:val="00C207C1"/>
    <w:rsid w:val="00C44344"/>
    <w:rsid w:val="00CD68E7"/>
    <w:rsid w:val="00CF385A"/>
    <w:rsid w:val="00D1539B"/>
    <w:rsid w:val="00ED64FD"/>
    <w:rsid w:val="00EF4697"/>
    <w:rsid w:val="00F40330"/>
    <w:rsid w:val="00FA5678"/>
    <w:rsid w:val="00FE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331FF-A161-479C-88DA-4C8F2CED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B2B"/>
    <w:rPr>
      <w:rFonts w:ascii="Segoe UI" w:hAnsi="Segoe UI" w:cs="Segoe UI"/>
      <w:sz w:val="18"/>
      <w:szCs w:val="18"/>
    </w:rPr>
  </w:style>
  <w:style w:type="character" w:styleId="Hyperlink">
    <w:name w:val="Hyperlink"/>
    <w:basedOn w:val="DefaultParagraphFont"/>
    <w:uiPriority w:val="99"/>
    <w:unhideWhenUsed/>
    <w:rsid w:val="00542A02"/>
    <w:rPr>
      <w:color w:val="0563C1" w:themeColor="hyperlink"/>
      <w:u w:val="single"/>
    </w:rPr>
  </w:style>
  <w:style w:type="character" w:styleId="FollowedHyperlink">
    <w:name w:val="FollowedHyperlink"/>
    <w:basedOn w:val="DefaultParagraphFont"/>
    <w:uiPriority w:val="99"/>
    <w:semiHidden/>
    <w:unhideWhenUsed/>
    <w:rsid w:val="006803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322903">
      <w:bodyDiv w:val="1"/>
      <w:marLeft w:val="0"/>
      <w:marRight w:val="0"/>
      <w:marTop w:val="0"/>
      <w:marBottom w:val="0"/>
      <w:divBdr>
        <w:top w:val="none" w:sz="0" w:space="0" w:color="auto"/>
        <w:left w:val="none" w:sz="0" w:space="0" w:color="auto"/>
        <w:bottom w:val="none" w:sz="0" w:space="0" w:color="auto"/>
        <w:right w:val="none" w:sz="0" w:space="0" w:color="auto"/>
      </w:divBdr>
      <w:divsChild>
        <w:div w:id="843324992">
          <w:marLeft w:val="0"/>
          <w:marRight w:val="0"/>
          <w:marTop w:val="0"/>
          <w:marBottom w:val="0"/>
          <w:divBdr>
            <w:top w:val="none" w:sz="0" w:space="0" w:color="auto"/>
            <w:left w:val="none" w:sz="0" w:space="0" w:color="auto"/>
            <w:bottom w:val="none" w:sz="0" w:space="0" w:color="auto"/>
            <w:right w:val="none" w:sz="0" w:space="0" w:color="auto"/>
          </w:divBdr>
          <w:divsChild>
            <w:div w:id="543177346">
              <w:marLeft w:val="0"/>
              <w:marRight w:val="0"/>
              <w:marTop w:val="0"/>
              <w:marBottom w:val="0"/>
              <w:divBdr>
                <w:top w:val="none" w:sz="0" w:space="0" w:color="auto"/>
                <w:left w:val="none" w:sz="0" w:space="0" w:color="auto"/>
                <w:bottom w:val="none" w:sz="0" w:space="0" w:color="auto"/>
                <w:right w:val="none" w:sz="0" w:space="0" w:color="auto"/>
              </w:divBdr>
              <w:divsChild>
                <w:div w:id="970208775">
                  <w:marLeft w:val="0"/>
                  <w:marRight w:val="0"/>
                  <w:marTop w:val="0"/>
                  <w:marBottom w:val="0"/>
                  <w:divBdr>
                    <w:top w:val="none" w:sz="0" w:space="0" w:color="auto"/>
                    <w:left w:val="none" w:sz="0" w:space="0" w:color="auto"/>
                    <w:bottom w:val="none" w:sz="0" w:space="0" w:color="auto"/>
                    <w:right w:val="none" w:sz="0" w:space="0" w:color="auto"/>
                  </w:divBdr>
                </w:div>
                <w:div w:id="1163424036">
                  <w:marLeft w:val="0"/>
                  <w:marRight w:val="0"/>
                  <w:marTop w:val="0"/>
                  <w:marBottom w:val="0"/>
                  <w:divBdr>
                    <w:top w:val="none" w:sz="0" w:space="0" w:color="auto"/>
                    <w:left w:val="none" w:sz="0" w:space="0" w:color="auto"/>
                    <w:bottom w:val="none" w:sz="0" w:space="0" w:color="auto"/>
                    <w:right w:val="none" w:sz="0" w:space="0" w:color="auto"/>
                  </w:divBdr>
                </w:div>
                <w:div w:id="301542941">
                  <w:marLeft w:val="0"/>
                  <w:marRight w:val="0"/>
                  <w:marTop w:val="0"/>
                  <w:marBottom w:val="0"/>
                  <w:divBdr>
                    <w:top w:val="none" w:sz="0" w:space="0" w:color="auto"/>
                    <w:left w:val="none" w:sz="0" w:space="0" w:color="auto"/>
                    <w:bottom w:val="none" w:sz="0" w:space="0" w:color="auto"/>
                    <w:right w:val="none" w:sz="0" w:space="0" w:color="auto"/>
                  </w:divBdr>
                </w:div>
                <w:div w:id="798649511">
                  <w:marLeft w:val="0"/>
                  <w:marRight w:val="0"/>
                  <w:marTop w:val="0"/>
                  <w:marBottom w:val="0"/>
                  <w:divBdr>
                    <w:top w:val="none" w:sz="0" w:space="0" w:color="auto"/>
                    <w:left w:val="none" w:sz="0" w:space="0" w:color="auto"/>
                    <w:bottom w:val="none" w:sz="0" w:space="0" w:color="auto"/>
                    <w:right w:val="none" w:sz="0" w:space="0" w:color="auto"/>
                  </w:divBdr>
                </w:div>
                <w:div w:id="1917133288">
                  <w:marLeft w:val="0"/>
                  <w:marRight w:val="0"/>
                  <w:marTop w:val="0"/>
                  <w:marBottom w:val="0"/>
                  <w:divBdr>
                    <w:top w:val="none" w:sz="0" w:space="0" w:color="auto"/>
                    <w:left w:val="none" w:sz="0" w:space="0" w:color="auto"/>
                    <w:bottom w:val="none" w:sz="0" w:space="0" w:color="auto"/>
                    <w:right w:val="none" w:sz="0" w:space="0" w:color="auto"/>
                  </w:divBdr>
                </w:div>
                <w:div w:id="1315601925">
                  <w:marLeft w:val="0"/>
                  <w:marRight w:val="0"/>
                  <w:marTop w:val="0"/>
                  <w:marBottom w:val="0"/>
                  <w:divBdr>
                    <w:top w:val="none" w:sz="0" w:space="0" w:color="auto"/>
                    <w:left w:val="none" w:sz="0" w:space="0" w:color="auto"/>
                    <w:bottom w:val="none" w:sz="0" w:space="0" w:color="auto"/>
                    <w:right w:val="none" w:sz="0" w:space="0" w:color="auto"/>
                  </w:divBdr>
                </w:div>
                <w:div w:id="824127814">
                  <w:marLeft w:val="0"/>
                  <w:marRight w:val="0"/>
                  <w:marTop w:val="0"/>
                  <w:marBottom w:val="0"/>
                  <w:divBdr>
                    <w:top w:val="none" w:sz="0" w:space="0" w:color="auto"/>
                    <w:left w:val="none" w:sz="0" w:space="0" w:color="auto"/>
                    <w:bottom w:val="none" w:sz="0" w:space="0" w:color="auto"/>
                    <w:right w:val="none" w:sz="0" w:space="0" w:color="auto"/>
                  </w:divBdr>
                </w:div>
                <w:div w:id="1624462725">
                  <w:marLeft w:val="0"/>
                  <w:marRight w:val="0"/>
                  <w:marTop w:val="0"/>
                  <w:marBottom w:val="0"/>
                  <w:divBdr>
                    <w:top w:val="none" w:sz="0" w:space="0" w:color="auto"/>
                    <w:left w:val="none" w:sz="0" w:space="0" w:color="auto"/>
                    <w:bottom w:val="none" w:sz="0" w:space="0" w:color="auto"/>
                    <w:right w:val="none" w:sz="0" w:space="0" w:color="auto"/>
                  </w:divBdr>
                </w:div>
                <w:div w:id="1902324068">
                  <w:marLeft w:val="0"/>
                  <w:marRight w:val="0"/>
                  <w:marTop w:val="0"/>
                  <w:marBottom w:val="0"/>
                  <w:divBdr>
                    <w:top w:val="none" w:sz="0" w:space="0" w:color="auto"/>
                    <w:left w:val="none" w:sz="0" w:space="0" w:color="auto"/>
                    <w:bottom w:val="none" w:sz="0" w:space="0" w:color="auto"/>
                    <w:right w:val="none" w:sz="0" w:space="0" w:color="auto"/>
                  </w:divBdr>
                </w:div>
                <w:div w:id="1876116818">
                  <w:marLeft w:val="0"/>
                  <w:marRight w:val="0"/>
                  <w:marTop w:val="0"/>
                  <w:marBottom w:val="0"/>
                  <w:divBdr>
                    <w:top w:val="none" w:sz="0" w:space="0" w:color="auto"/>
                    <w:left w:val="none" w:sz="0" w:space="0" w:color="auto"/>
                    <w:bottom w:val="none" w:sz="0" w:space="0" w:color="auto"/>
                    <w:right w:val="none" w:sz="0" w:space="0" w:color="auto"/>
                  </w:divBdr>
                </w:div>
                <w:div w:id="1761101396">
                  <w:marLeft w:val="0"/>
                  <w:marRight w:val="0"/>
                  <w:marTop w:val="0"/>
                  <w:marBottom w:val="0"/>
                  <w:divBdr>
                    <w:top w:val="none" w:sz="0" w:space="0" w:color="auto"/>
                    <w:left w:val="none" w:sz="0" w:space="0" w:color="auto"/>
                    <w:bottom w:val="none" w:sz="0" w:space="0" w:color="auto"/>
                    <w:right w:val="none" w:sz="0" w:space="0" w:color="auto"/>
                  </w:divBdr>
                </w:div>
                <w:div w:id="654844284">
                  <w:marLeft w:val="0"/>
                  <w:marRight w:val="0"/>
                  <w:marTop w:val="0"/>
                  <w:marBottom w:val="0"/>
                  <w:divBdr>
                    <w:top w:val="none" w:sz="0" w:space="0" w:color="auto"/>
                    <w:left w:val="none" w:sz="0" w:space="0" w:color="auto"/>
                    <w:bottom w:val="none" w:sz="0" w:space="0" w:color="auto"/>
                    <w:right w:val="none" w:sz="0" w:space="0" w:color="auto"/>
                  </w:divBdr>
                </w:div>
                <w:div w:id="861162491">
                  <w:marLeft w:val="0"/>
                  <w:marRight w:val="0"/>
                  <w:marTop w:val="0"/>
                  <w:marBottom w:val="0"/>
                  <w:divBdr>
                    <w:top w:val="none" w:sz="0" w:space="0" w:color="auto"/>
                    <w:left w:val="none" w:sz="0" w:space="0" w:color="auto"/>
                    <w:bottom w:val="none" w:sz="0" w:space="0" w:color="auto"/>
                    <w:right w:val="none" w:sz="0" w:space="0" w:color="auto"/>
                  </w:divBdr>
                </w:div>
                <w:div w:id="31149066">
                  <w:marLeft w:val="0"/>
                  <w:marRight w:val="0"/>
                  <w:marTop w:val="0"/>
                  <w:marBottom w:val="0"/>
                  <w:divBdr>
                    <w:top w:val="none" w:sz="0" w:space="0" w:color="auto"/>
                    <w:left w:val="none" w:sz="0" w:space="0" w:color="auto"/>
                    <w:bottom w:val="none" w:sz="0" w:space="0" w:color="auto"/>
                    <w:right w:val="none" w:sz="0" w:space="0" w:color="auto"/>
                  </w:divBdr>
                </w:div>
                <w:div w:id="7708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2403">
          <w:marLeft w:val="0"/>
          <w:marRight w:val="0"/>
          <w:marTop w:val="0"/>
          <w:marBottom w:val="0"/>
          <w:divBdr>
            <w:top w:val="none" w:sz="0" w:space="0" w:color="auto"/>
            <w:left w:val="none" w:sz="0" w:space="0" w:color="auto"/>
            <w:bottom w:val="none" w:sz="0" w:space="0" w:color="auto"/>
            <w:right w:val="none" w:sz="0" w:space="0" w:color="auto"/>
          </w:divBdr>
          <w:divsChild>
            <w:div w:id="1009067932">
              <w:marLeft w:val="0"/>
              <w:marRight w:val="0"/>
              <w:marTop w:val="0"/>
              <w:marBottom w:val="0"/>
              <w:divBdr>
                <w:top w:val="none" w:sz="0" w:space="0" w:color="auto"/>
                <w:left w:val="none" w:sz="0" w:space="0" w:color="auto"/>
                <w:bottom w:val="none" w:sz="0" w:space="0" w:color="auto"/>
                <w:right w:val="none" w:sz="0" w:space="0" w:color="auto"/>
              </w:divBdr>
              <w:divsChild>
                <w:div w:id="1078867723">
                  <w:marLeft w:val="0"/>
                  <w:marRight w:val="0"/>
                  <w:marTop w:val="0"/>
                  <w:marBottom w:val="0"/>
                  <w:divBdr>
                    <w:top w:val="none" w:sz="0" w:space="0" w:color="auto"/>
                    <w:left w:val="none" w:sz="0" w:space="0" w:color="auto"/>
                    <w:bottom w:val="none" w:sz="0" w:space="0" w:color="auto"/>
                    <w:right w:val="none" w:sz="0" w:space="0" w:color="auto"/>
                  </w:divBdr>
                  <w:divsChild>
                    <w:div w:id="1302688998">
                      <w:marLeft w:val="0"/>
                      <w:marRight w:val="0"/>
                      <w:marTop w:val="0"/>
                      <w:marBottom w:val="0"/>
                      <w:divBdr>
                        <w:top w:val="none" w:sz="0" w:space="0" w:color="auto"/>
                        <w:left w:val="none" w:sz="0" w:space="0" w:color="auto"/>
                        <w:bottom w:val="none" w:sz="0" w:space="0" w:color="auto"/>
                        <w:right w:val="none" w:sz="0" w:space="0" w:color="auto"/>
                      </w:divBdr>
                      <w:divsChild>
                        <w:div w:id="1686325699">
                          <w:marLeft w:val="0"/>
                          <w:marRight w:val="0"/>
                          <w:marTop w:val="0"/>
                          <w:marBottom w:val="0"/>
                          <w:divBdr>
                            <w:top w:val="none" w:sz="0" w:space="0" w:color="auto"/>
                            <w:left w:val="none" w:sz="0" w:space="0" w:color="auto"/>
                            <w:bottom w:val="none" w:sz="0" w:space="0" w:color="auto"/>
                            <w:right w:val="none" w:sz="0" w:space="0" w:color="auto"/>
                          </w:divBdr>
                          <w:divsChild>
                            <w:div w:id="904142567">
                              <w:marLeft w:val="0"/>
                              <w:marRight w:val="0"/>
                              <w:marTop w:val="0"/>
                              <w:marBottom w:val="0"/>
                              <w:divBdr>
                                <w:top w:val="none" w:sz="0" w:space="0" w:color="auto"/>
                                <w:left w:val="none" w:sz="0" w:space="0" w:color="auto"/>
                                <w:bottom w:val="none" w:sz="0" w:space="0" w:color="auto"/>
                                <w:right w:val="none" w:sz="0" w:space="0" w:color="auto"/>
                              </w:divBdr>
                              <w:divsChild>
                                <w:div w:id="60954113">
                                  <w:marLeft w:val="0"/>
                                  <w:marRight w:val="0"/>
                                  <w:marTop w:val="0"/>
                                  <w:marBottom w:val="0"/>
                                  <w:divBdr>
                                    <w:top w:val="none" w:sz="0" w:space="0" w:color="auto"/>
                                    <w:left w:val="none" w:sz="0" w:space="0" w:color="auto"/>
                                    <w:bottom w:val="none" w:sz="0" w:space="0" w:color="auto"/>
                                    <w:right w:val="none" w:sz="0" w:space="0" w:color="auto"/>
                                  </w:divBdr>
                                  <w:divsChild>
                                    <w:div w:id="1631129231">
                                      <w:marLeft w:val="0"/>
                                      <w:marRight w:val="0"/>
                                      <w:marTop w:val="0"/>
                                      <w:marBottom w:val="0"/>
                                      <w:divBdr>
                                        <w:top w:val="none" w:sz="0" w:space="0" w:color="auto"/>
                                        <w:left w:val="none" w:sz="0" w:space="0" w:color="auto"/>
                                        <w:bottom w:val="none" w:sz="0" w:space="0" w:color="auto"/>
                                        <w:right w:val="none" w:sz="0" w:space="0" w:color="auto"/>
                                      </w:divBdr>
                                      <w:divsChild>
                                        <w:div w:id="1769082360">
                                          <w:marLeft w:val="0"/>
                                          <w:marRight w:val="0"/>
                                          <w:marTop w:val="0"/>
                                          <w:marBottom w:val="0"/>
                                          <w:divBdr>
                                            <w:top w:val="none" w:sz="0" w:space="0" w:color="auto"/>
                                            <w:left w:val="none" w:sz="0" w:space="0" w:color="auto"/>
                                            <w:bottom w:val="none" w:sz="0" w:space="0" w:color="auto"/>
                                            <w:right w:val="none" w:sz="0" w:space="0" w:color="auto"/>
                                          </w:divBdr>
                                          <w:divsChild>
                                            <w:div w:id="239288724">
                                              <w:marLeft w:val="0"/>
                                              <w:marRight w:val="0"/>
                                              <w:marTop w:val="0"/>
                                              <w:marBottom w:val="0"/>
                                              <w:divBdr>
                                                <w:top w:val="none" w:sz="0" w:space="0" w:color="auto"/>
                                                <w:left w:val="none" w:sz="0" w:space="0" w:color="auto"/>
                                                <w:bottom w:val="none" w:sz="0" w:space="0" w:color="auto"/>
                                                <w:right w:val="none" w:sz="0" w:space="0" w:color="auto"/>
                                              </w:divBdr>
                                              <w:divsChild>
                                                <w:div w:id="4372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48596">
                              <w:marLeft w:val="0"/>
                              <w:marRight w:val="0"/>
                              <w:marTop w:val="0"/>
                              <w:marBottom w:val="0"/>
                              <w:divBdr>
                                <w:top w:val="none" w:sz="0" w:space="0" w:color="auto"/>
                                <w:left w:val="none" w:sz="0" w:space="0" w:color="auto"/>
                                <w:bottom w:val="none" w:sz="0" w:space="0" w:color="auto"/>
                                <w:right w:val="none" w:sz="0" w:space="0" w:color="auto"/>
                              </w:divBdr>
                              <w:divsChild>
                                <w:div w:id="869877631">
                                  <w:marLeft w:val="0"/>
                                  <w:marRight w:val="0"/>
                                  <w:marTop w:val="0"/>
                                  <w:marBottom w:val="0"/>
                                  <w:divBdr>
                                    <w:top w:val="none" w:sz="0" w:space="0" w:color="auto"/>
                                    <w:left w:val="none" w:sz="0" w:space="0" w:color="auto"/>
                                    <w:bottom w:val="none" w:sz="0" w:space="0" w:color="auto"/>
                                    <w:right w:val="none" w:sz="0" w:space="0" w:color="auto"/>
                                  </w:divBdr>
                                  <w:divsChild>
                                    <w:div w:id="646668821">
                                      <w:marLeft w:val="0"/>
                                      <w:marRight w:val="0"/>
                                      <w:marTop w:val="0"/>
                                      <w:marBottom w:val="0"/>
                                      <w:divBdr>
                                        <w:top w:val="none" w:sz="0" w:space="0" w:color="auto"/>
                                        <w:left w:val="none" w:sz="0" w:space="0" w:color="auto"/>
                                        <w:bottom w:val="none" w:sz="0" w:space="0" w:color="auto"/>
                                        <w:right w:val="none" w:sz="0" w:space="0" w:color="auto"/>
                                      </w:divBdr>
                                      <w:divsChild>
                                        <w:div w:id="122893593">
                                          <w:marLeft w:val="0"/>
                                          <w:marRight w:val="0"/>
                                          <w:marTop w:val="0"/>
                                          <w:marBottom w:val="0"/>
                                          <w:divBdr>
                                            <w:top w:val="none" w:sz="0" w:space="0" w:color="auto"/>
                                            <w:left w:val="none" w:sz="0" w:space="0" w:color="auto"/>
                                            <w:bottom w:val="none" w:sz="0" w:space="0" w:color="auto"/>
                                            <w:right w:val="none" w:sz="0" w:space="0" w:color="auto"/>
                                          </w:divBdr>
                                        </w:div>
                                      </w:divsChild>
                                    </w:div>
                                    <w:div w:id="1645624572">
                                      <w:marLeft w:val="0"/>
                                      <w:marRight w:val="0"/>
                                      <w:marTop w:val="0"/>
                                      <w:marBottom w:val="0"/>
                                      <w:divBdr>
                                        <w:top w:val="none" w:sz="0" w:space="0" w:color="auto"/>
                                        <w:left w:val="none" w:sz="0" w:space="0" w:color="auto"/>
                                        <w:bottom w:val="none" w:sz="0" w:space="0" w:color="auto"/>
                                        <w:right w:val="none" w:sz="0" w:space="0" w:color="auto"/>
                                      </w:divBdr>
                                      <w:divsChild>
                                        <w:div w:id="1979339310">
                                          <w:marLeft w:val="0"/>
                                          <w:marRight w:val="0"/>
                                          <w:marTop w:val="0"/>
                                          <w:marBottom w:val="0"/>
                                          <w:divBdr>
                                            <w:top w:val="none" w:sz="0" w:space="0" w:color="auto"/>
                                            <w:left w:val="none" w:sz="0" w:space="0" w:color="auto"/>
                                            <w:bottom w:val="none" w:sz="0" w:space="0" w:color="auto"/>
                                            <w:right w:val="none" w:sz="0" w:space="0" w:color="auto"/>
                                          </w:divBdr>
                                        </w:div>
                                      </w:divsChild>
                                    </w:div>
                                    <w:div w:id="6459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council.org.au/?fbclid=IwAR3rQJIq_RL5mz4a_QEz1FMprZAfW42jDzsxy3FW7B6_woFPvg80np_XXiI" TargetMode="External"/><Relationship Id="rId3" Type="http://schemas.openxmlformats.org/officeDocument/2006/relationships/webSettings" Target="webSettings.xml"/><Relationship Id="rId7" Type="http://schemas.openxmlformats.org/officeDocument/2006/relationships/hyperlink" Target="https://thehowittsociety.com/?fbclid=IwAR06AhRDcaqaRuR-OS1OQNwFJ8Rk9_j6STZAXT-up2TerghrkV2rAD4dJ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limatecouncil.org.au/" TargetMode="External"/><Relationship Id="rId10" Type="http://schemas.openxmlformats.org/officeDocument/2006/relationships/fontTable" Target="fontTable.xml"/><Relationship Id="rId4" Type="http://schemas.openxmlformats.org/officeDocument/2006/relationships/hyperlink" Target="https://thehowittsociety.com/"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3</cp:revision>
  <cp:lastPrinted>2021-01-31T18:01:00Z</cp:lastPrinted>
  <dcterms:created xsi:type="dcterms:W3CDTF">2021-02-01T04:02:00Z</dcterms:created>
  <dcterms:modified xsi:type="dcterms:W3CDTF">2021-02-01T04:03:00Z</dcterms:modified>
</cp:coreProperties>
</file>